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12026_040847.xml.htm"/>
      <w:bookmarkStart w:id="1" w:name="ksform408212026_04084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PRIOR CORNELIUS B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ATN INTERNATIONAL,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CUMMINGS CENTER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BEVERLY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01915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ATN International, Inc.</w:t>
              </w:r>
            </w:hyperlink>
            <w:r>
              <w:rPr/>
              <w:t xml:space="preserve"> [ </w:t>
            </w:r>
            <w:r>
              <w:rPr>
                <w:rFonts w:ascii="Times;serif" w:hAnsi="Times;serif"/>
                <w:color w:val="0000FF"/>
                <w:sz w:val="24"/>
                <w:shd w:fill="FFFFFF" w:val="clear"/>
              </w:rPr>
              <w:t>ATNI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7"/>
        <w:gridCol w:w="911"/>
        <w:gridCol w:w="782"/>
        <w:gridCol w:w="605"/>
        <w:gridCol w:w="339"/>
        <w:gridCol w:w="906"/>
        <w:gridCol w:w="422"/>
        <w:gridCol w:w="983"/>
        <w:gridCol w:w="1245"/>
        <w:gridCol w:w="963"/>
        <w:gridCol w:w="10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31.8617</w:t>
            </w:r>
            <w:r>
              <w:rPr>
                <w:rFonts w:ascii="Times;serif" w:hAnsi="Times;serif"/>
                <w:color w:val="008000"/>
                <w:position w:val="7"/>
                <w:sz w:val="16"/>
                <w:sz w:val="20"/>
                <w:shd w:fill="FFFFFF" w:val="clear"/>
              </w:rPr>
              <w:t>(1)</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47,665</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VI E-Cell Tropical Telecom Ltd</w:t>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31.25</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47,165</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VI E-Cell Tropical Telecom Ltd</w:t>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3,982,303</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Wife</w:t>
            </w:r>
          </w:p>
        </w:tc>
      </w:tr>
      <w:tr>
        <w:trPr/>
        <w:tc>
          <w:tcPr>
            <w:tcW w:w="20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8,227</w:t>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Tropical Aircraft Co.</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$31.70 to $32.00, inclusive. The reporting person undertakes to provide to ATN International, Inc., any security holder of ATN International, Inc., or the staff of the Securities and Exchange Commission, upon request, full information regarding the number of shares sold at each separate price within the ranges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Andy Fienberg ,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22147" TargetMode="External"/><Relationship Id="rId5" Type="http://schemas.openxmlformats.org/officeDocument/2006/relationships/hyperlink" Target="http://www.sec.gov/cgi-bin/browse-edgar?action=getcompany&amp;CIK=00008795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679</Words>
  <Characters>3658</Characters>
  <CharactersWithSpaces>4249</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